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B" w:rsidRPr="00A04938" w:rsidRDefault="004600C2" w:rsidP="00AA397B">
      <w:pPr>
        <w:pStyle w:val="cmjNASLOV"/>
      </w:pPr>
      <w:r>
        <w:t xml:space="preserve">Nastava etike na </w:t>
      </w:r>
      <w:r w:rsidR="00E31F49" w:rsidRPr="00A04938">
        <w:t>preddiplomsko</w:t>
      </w:r>
      <w:r>
        <w:t>m</w:t>
      </w:r>
      <w:r w:rsidR="00E31F49" w:rsidRPr="00A04938">
        <w:t xml:space="preserve"> studij</w:t>
      </w:r>
      <w:r>
        <w:t>u</w:t>
      </w:r>
      <w:r w:rsidR="00E31F49" w:rsidRPr="00A04938">
        <w:t xml:space="preserve"> medicine</w:t>
      </w:r>
      <w:r w:rsidR="0088736B" w:rsidRPr="00A04938">
        <w:t>:</w:t>
      </w:r>
      <w:r w:rsidR="001D070C">
        <w:t xml:space="preserve"> Španjolsko iskustvo</w:t>
      </w:r>
    </w:p>
    <w:p w:rsidR="0088736B" w:rsidRPr="00A04938" w:rsidRDefault="00A04938" w:rsidP="00AA397B">
      <w:pPr>
        <w:pStyle w:val="cmjTEXT"/>
      </w:pPr>
      <w:r w:rsidRPr="00A04938">
        <w:rPr>
          <w:b/>
        </w:rPr>
        <w:t>Cilj</w:t>
      </w:r>
      <w:r w:rsidR="0088736B" w:rsidRPr="00A04938">
        <w:t xml:space="preserve"> </w:t>
      </w:r>
      <w:r w:rsidRPr="00A04938">
        <w:t xml:space="preserve">Istražiti postoje li razlike u nastavi medicinske etike između različitih medicinskih fakulteta u Španjolskoj, posebice između privatnih </w:t>
      </w:r>
      <w:r>
        <w:t>i</w:t>
      </w:r>
      <w:r w:rsidRPr="00A04938">
        <w:t xml:space="preserve"> javnih te </w:t>
      </w:r>
      <w:r>
        <w:t>n</w:t>
      </w:r>
      <w:r w:rsidR="004727C1">
        <w:t xml:space="preserve">ovijih </w:t>
      </w:r>
      <w:r>
        <w:t>i starijih fakulteta</w:t>
      </w:r>
      <w:r w:rsidR="0088736B" w:rsidRPr="00A04938">
        <w:t>.</w:t>
      </w:r>
    </w:p>
    <w:p w:rsidR="0088736B" w:rsidRPr="00A04938" w:rsidRDefault="00A04938" w:rsidP="00AA397B">
      <w:pPr>
        <w:pStyle w:val="cmjTEXT"/>
      </w:pPr>
      <w:r>
        <w:rPr>
          <w:b/>
        </w:rPr>
        <w:t>Postupci</w:t>
      </w:r>
      <w:r w:rsidR="0088736B" w:rsidRPr="00A04938">
        <w:t xml:space="preserve"> </w:t>
      </w:r>
      <w:r w:rsidR="003D711B">
        <w:t>U</w:t>
      </w:r>
      <w:r>
        <w:t xml:space="preserve"> </w:t>
      </w:r>
      <w:proofErr w:type="spellStart"/>
      <w:r>
        <w:t>kurikulum</w:t>
      </w:r>
      <w:r w:rsidR="003D711B">
        <w:t>ima</w:t>
      </w:r>
      <w:proofErr w:type="spellEnd"/>
      <w:r>
        <w:t xml:space="preserve"> studija medicine svih španjolskih fakulteta </w:t>
      </w:r>
      <w:r w:rsidR="003D711B">
        <w:t xml:space="preserve">za akademsku godinu </w:t>
      </w:r>
      <w:r w:rsidR="003D711B" w:rsidRPr="00A04938">
        <w:t>2014</w:t>
      </w:r>
      <w:r w:rsidR="003D711B">
        <w:t>.</w:t>
      </w:r>
      <w:r w:rsidR="003D711B" w:rsidRPr="00A04938">
        <w:t>/2015</w:t>
      </w:r>
      <w:r w:rsidR="003D711B">
        <w:t>.</w:t>
      </w:r>
      <w:r>
        <w:t xml:space="preserve"> identificirali </w:t>
      </w:r>
      <w:r w:rsidR="003D711B">
        <w:t xml:space="preserve">smo </w:t>
      </w:r>
      <w:r>
        <w:t>predmete koji se tiču bioetike</w:t>
      </w:r>
      <w:r w:rsidR="0088736B" w:rsidRPr="00A04938">
        <w:t>, deontolo</w:t>
      </w:r>
      <w:r>
        <w:t>gije i etike</w:t>
      </w:r>
      <w:r w:rsidR="0088736B" w:rsidRPr="00A04938">
        <w:t xml:space="preserve">. </w:t>
      </w:r>
      <w:r>
        <w:t>Odredili smo tip nastave, format predmeta</w:t>
      </w:r>
      <w:r w:rsidR="0088736B" w:rsidRPr="00A04938">
        <w:t xml:space="preserve"> </w:t>
      </w:r>
      <w:r w:rsidR="006B7A5E">
        <w:t xml:space="preserve">i nastavni postupak, </w:t>
      </w:r>
      <w:r>
        <w:t>broj bodova i sati</w:t>
      </w:r>
      <w:r w:rsidR="0088736B" w:rsidRPr="00A04938">
        <w:t xml:space="preserve"> </w:t>
      </w:r>
      <w:r>
        <w:t>te školsku godinu za svaki predmet</w:t>
      </w:r>
      <w:r w:rsidR="0088736B" w:rsidRPr="00A04938">
        <w:t>.</w:t>
      </w:r>
      <w:r>
        <w:t xml:space="preserve"> Proveli smo analizu uz pomoć deskriptivnih parametara i </w:t>
      </w:r>
      <w:proofErr w:type="spellStart"/>
      <w:r w:rsidR="0088736B" w:rsidRPr="00A04938">
        <w:t>Cohen</w:t>
      </w:r>
      <w:r>
        <w:t>ovog</w:t>
      </w:r>
      <w:proofErr w:type="spellEnd"/>
      <w:r>
        <w:t xml:space="preserve"> koeficijenta</w:t>
      </w:r>
      <w:r w:rsidR="0088736B" w:rsidRPr="00A04938">
        <w:t xml:space="preserve"> (</w:t>
      </w:r>
      <w:r w:rsidR="0088736B" w:rsidRPr="00A04938">
        <w:rPr>
          <w:i/>
        </w:rPr>
        <w:t>d</w:t>
      </w:r>
      <w:r w:rsidR="0088736B" w:rsidRPr="00A04938">
        <w:t>).</w:t>
      </w:r>
    </w:p>
    <w:p w:rsidR="0088736B" w:rsidRPr="00A04938" w:rsidRDefault="0088736B" w:rsidP="00AA397B">
      <w:pPr>
        <w:pStyle w:val="cmjTEXT"/>
      </w:pPr>
      <w:r w:rsidRPr="00A04938">
        <w:rPr>
          <w:b/>
        </w:rPr>
        <w:t>Re</w:t>
      </w:r>
      <w:r w:rsidR="003C3526">
        <w:rPr>
          <w:b/>
        </w:rPr>
        <w:t>zultati</w:t>
      </w:r>
      <w:r w:rsidRPr="00A04938">
        <w:t xml:space="preserve"> </w:t>
      </w:r>
      <w:r w:rsidR="004727C1">
        <w:t>I</w:t>
      </w:r>
      <w:r w:rsidR="003C3526">
        <w:t xml:space="preserve">straživanje </w:t>
      </w:r>
      <w:r w:rsidR="004727C1">
        <w:t>je</w:t>
      </w:r>
      <w:r w:rsidR="003C3526">
        <w:t xml:space="preserve"> uključil</w:t>
      </w:r>
      <w:r w:rsidR="004727C1">
        <w:t>o</w:t>
      </w:r>
      <w:r w:rsidR="003C3526">
        <w:t xml:space="preserve"> sve medicinske fakultete u Španjolskoj </w:t>
      </w:r>
      <w:r w:rsidRPr="00A04938">
        <w:t>(n = 44).</w:t>
      </w:r>
      <w:r w:rsidR="003C3526">
        <w:t xml:space="preserve"> Nastavi etike dodijeljena </w:t>
      </w:r>
      <w:r w:rsidR="003D711B">
        <w:t xml:space="preserve">je </w:t>
      </w:r>
      <w:r w:rsidR="003C3526">
        <w:t xml:space="preserve">srednja vrijednost od </w:t>
      </w:r>
      <w:r w:rsidRPr="00A04938">
        <w:t>3</w:t>
      </w:r>
      <w:r w:rsidR="003C3526">
        <w:t>,</w:t>
      </w:r>
      <w:r w:rsidRPr="00A04938">
        <w:t xml:space="preserve">64 </w:t>
      </w:r>
      <w:r w:rsidR="003C3526">
        <w:t xml:space="preserve">boda prema Europskom sustavu </w:t>
      </w:r>
      <w:r w:rsidR="003C3526" w:rsidRPr="003C3526">
        <w:t xml:space="preserve">prijenosa i prikupljanja bodova </w:t>
      </w:r>
      <w:r w:rsidR="009F305E">
        <w:t xml:space="preserve">(prema engl., </w:t>
      </w:r>
      <w:proofErr w:type="spellStart"/>
      <w:r w:rsidRPr="009F305E">
        <w:rPr>
          <w:i/>
        </w:rPr>
        <w:t>European</w:t>
      </w:r>
      <w:proofErr w:type="spellEnd"/>
      <w:r w:rsidRPr="009F305E">
        <w:rPr>
          <w:i/>
        </w:rPr>
        <w:t xml:space="preserve"> Credit Transfer </w:t>
      </w:r>
      <w:proofErr w:type="spellStart"/>
      <w:r w:rsidRPr="009F305E">
        <w:rPr>
          <w:i/>
        </w:rPr>
        <w:t>and</w:t>
      </w:r>
      <w:proofErr w:type="spellEnd"/>
      <w:r w:rsidRPr="009F305E">
        <w:rPr>
          <w:i/>
        </w:rPr>
        <w:t xml:space="preserve"> </w:t>
      </w:r>
      <w:proofErr w:type="spellStart"/>
      <w:r w:rsidRPr="009F305E">
        <w:rPr>
          <w:i/>
        </w:rPr>
        <w:t>Ac</w:t>
      </w:r>
      <w:r w:rsidR="009F305E" w:rsidRPr="009F305E">
        <w:rPr>
          <w:i/>
        </w:rPr>
        <w:t>cumulation</w:t>
      </w:r>
      <w:proofErr w:type="spellEnd"/>
      <w:r w:rsidR="009F305E" w:rsidRPr="009F305E">
        <w:rPr>
          <w:i/>
        </w:rPr>
        <w:t xml:space="preserve"> </w:t>
      </w:r>
      <w:proofErr w:type="spellStart"/>
      <w:r w:rsidR="009F305E" w:rsidRPr="009F305E">
        <w:rPr>
          <w:i/>
        </w:rPr>
        <w:t>System</w:t>
      </w:r>
      <w:proofErr w:type="spellEnd"/>
      <w:r w:rsidR="009F305E">
        <w:t xml:space="preserve">, ECTS). Privatni </w:t>
      </w:r>
      <w:bookmarkStart w:id="0" w:name="_GoBack"/>
      <w:bookmarkEnd w:id="0"/>
      <w:r w:rsidR="009F305E">
        <w:t xml:space="preserve">fakulteti nudili su više bodova nego javni fakulteti </w:t>
      </w:r>
      <w:r w:rsidRPr="00A04938">
        <w:t>(6</w:t>
      </w:r>
      <w:r w:rsidR="009F305E">
        <w:t>,</w:t>
      </w:r>
      <w:r w:rsidRPr="00A04938">
        <w:t xml:space="preserve">51 ECTS </w:t>
      </w:r>
      <w:r w:rsidR="001A30F2">
        <w:t>bodova nasuprot</w:t>
      </w:r>
      <w:r w:rsidRPr="00A04938">
        <w:t xml:space="preserve"> 2</w:t>
      </w:r>
      <w:r w:rsidR="009F305E">
        <w:t>,</w:t>
      </w:r>
      <w:r w:rsidRPr="00A04938">
        <w:t>88 ECTS</w:t>
      </w:r>
      <w:r w:rsidR="001A30F2">
        <w:t xml:space="preserve"> bodova</w:t>
      </w:r>
      <w:r w:rsidRPr="00A04938">
        <w:t>, relevant</w:t>
      </w:r>
      <w:r w:rsidR="00A8282D">
        <w:t>na razlika</w:t>
      </w:r>
      <w:r w:rsidRPr="00A04938">
        <w:t xml:space="preserve">: </w:t>
      </w:r>
      <w:r w:rsidRPr="00A04938">
        <w:rPr>
          <w:i/>
        </w:rPr>
        <w:t>d</w:t>
      </w:r>
      <w:r w:rsidRPr="00A04938">
        <w:t> = 2</w:t>
      </w:r>
      <w:r w:rsidR="001D070C">
        <w:t xml:space="preserve">,06 </w:t>
      </w:r>
      <w:r w:rsidR="006D614E">
        <w:t>&gt;</w:t>
      </w:r>
      <w:r w:rsidR="001D070C">
        <w:t xml:space="preserve"> </w:t>
      </w:r>
      <w:r w:rsidR="006D614E">
        <w:t>0,</w:t>
      </w:r>
      <w:r w:rsidRPr="00A04938">
        <w:t>8)</w:t>
      </w:r>
      <w:r w:rsidR="006D614E">
        <w:t>,</w:t>
      </w:r>
      <w:r w:rsidR="00A8282D">
        <w:t xml:space="preserve"> a </w:t>
      </w:r>
      <w:r w:rsidRPr="00A04938">
        <w:t xml:space="preserve">10 </w:t>
      </w:r>
      <w:r w:rsidR="006D614E">
        <w:t>n</w:t>
      </w:r>
      <w:r w:rsidR="00AA397B">
        <w:t>ajnovijih medicinskih fakulteta</w:t>
      </w:r>
      <w:r w:rsidRPr="00A04938">
        <w:t xml:space="preserve"> </w:t>
      </w:r>
      <w:r w:rsidR="006D614E">
        <w:t>nudil</w:t>
      </w:r>
      <w:r w:rsidR="00CC32C7">
        <w:t xml:space="preserve">o je </w:t>
      </w:r>
      <w:r w:rsidR="006D614E">
        <w:t>više bodova nego</w:t>
      </w:r>
      <w:r w:rsidRPr="00A04938">
        <w:t xml:space="preserve"> 10 </w:t>
      </w:r>
      <w:r w:rsidR="006D614E">
        <w:t>najstarijih</w:t>
      </w:r>
      <w:r w:rsidRPr="00A04938">
        <w:t xml:space="preserve"> (5</w:t>
      </w:r>
      <w:r w:rsidR="006D614E">
        <w:t xml:space="preserve">,86 ECTS </w:t>
      </w:r>
      <w:r w:rsidR="001A30F2">
        <w:t>bodova nasuprot</w:t>
      </w:r>
      <w:r w:rsidR="006D614E">
        <w:t xml:space="preserve"> 2,</w:t>
      </w:r>
      <w:r w:rsidRPr="00A04938">
        <w:t>63 ECTS</w:t>
      </w:r>
      <w:r w:rsidR="001A30F2">
        <w:t xml:space="preserve"> bodova</w:t>
      </w:r>
      <w:r w:rsidR="006D614E" w:rsidRPr="00A04938">
        <w:t>, relevant</w:t>
      </w:r>
      <w:r w:rsidR="006D614E">
        <w:t>na razlika</w:t>
      </w:r>
      <w:r w:rsidRPr="00A04938">
        <w:t xml:space="preserve">: </w:t>
      </w:r>
      <w:r w:rsidRPr="00A04938">
        <w:rPr>
          <w:i/>
        </w:rPr>
        <w:t>d</w:t>
      </w:r>
      <w:r w:rsidRPr="00A04938">
        <w:t> = 1</w:t>
      </w:r>
      <w:r w:rsidR="006D614E">
        <w:t>,</w:t>
      </w:r>
      <w:r w:rsidRPr="00A04938">
        <w:t>43 &gt; 0</w:t>
      </w:r>
      <w:r w:rsidR="006D614E">
        <w:t>,</w:t>
      </w:r>
      <w:r w:rsidRPr="00A04938">
        <w:t xml:space="preserve">8). </w:t>
      </w:r>
      <w:r w:rsidR="006D614E">
        <w:t xml:space="preserve">Nastavi etike dodijeljena je srednja vrijednost od </w:t>
      </w:r>
      <w:r w:rsidRPr="00A04938">
        <w:t>36</w:t>
      </w:r>
      <w:r w:rsidR="006D614E">
        <w:t>,</w:t>
      </w:r>
      <w:r w:rsidRPr="00A04938">
        <w:t xml:space="preserve">75 </w:t>
      </w:r>
      <w:r w:rsidR="006D614E">
        <w:t>sati</w:t>
      </w:r>
      <w:r w:rsidRPr="00A04938">
        <w:t>.</w:t>
      </w:r>
    </w:p>
    <w:p w:rsidR="0088736B" w:rsidRPr="00A04938" w:rsidRDefault="006D614E" w:rsidP="00AA397B">
      <w:pPr>
        <w:pStyle w:val="cmjTEXT"/>
      </w:pPr>
      <w:r>
        <w:rPr>
          <w:b/>
        </w:rPr>
        <w:t>Zaključak</w:t>
      </w:r>
      <w:r w:rsidR="0088736B" w:rsidRPr="00A04938">
        <w:t xml:space="preserve"> </w:t>
      </w:r>
      <w:r>
        <w:t xml:space="preserve">Iako je nastava etike sastavni dio izobrazbe budućih španjolskih liječnika, postoje bitne razlike među Španjolskim fakultetima </w:t>
      </w:r>
      <w:r w:rsidR="003D711B">
        <w:t xml:space="preserve">u </w:t>
      </w:r>
      <w:r>
        <w:t>vreme</w:t>
      </w:r>
      <w:r w:rsidR="003D711B">
        <w:t>nu</w:t>
      </w:r>
      <w:r>
        <w:t xml:space="preserve"> posvećeno</w:t>
      </w:r>
      <w:r w:rsidR="00EC7FAA">
        <w:t>m</w:t>
      </w:r>
      <w:r>
        <w:t xml:space="preserve"> ovoj temi.</w:t>
      </w:r>
      <w:r w:rsidR="0088736B" w:rsidRPr="00A04938">
        <w:t xml:space="preserve"> </w:t>
      </w:r>
    </w:p>
    <w:p w:rsidR="001C5CA0" w:rsidRPr="00A04938" w:rsidRDefault="001C5CA0" w:rsidP="001C5CA0">
      <w:pPr>
        <w:pStyle w:val="BodyA"/>
        <w:spacing w:line="480" w:lineRule="auto"/>
        <w:ind w:firstLine="708"/>
        <w:jc w:val="both"/>
        <w:rPr>
          <w:rFonts w:ascii="Arial" w:hAnsi="Arial"/>
          <w:lang w:val="hr-HR"/>
        </w:rPr>
      </w:pPr>
    </w:p>
    <w:p w:rsidR="0041754A" w:rsidRPr="00A04938" w:rsidRDefault="0041754A" w:rsidP="00F46306">
      <w:pPr>
        <w:pStyle w:val="cmjNASLOV"/>
        <w:rPr>
          <w:lang w:val="hr-HR"/>
        </w:rPr>
      </w:pPr>
    </w:p>
    <w:p w:rsidR="0041754A" w:rsidRPr="00A04938" w:rsidRDefault="0041754A" w:rsidP="00F46306">
      <w:pPr>
        <w:pStyle w:val="cmjAUTORI"/>
        <w:rPr>
          <w:vertAlign w:val="superscript"/>
          <w:lang w:val="hr-HR"/>
        </w:rPr>
      </w:pPr>
    </w:p>
    <w:p w:rsidR="0008073C" w:rsidRPr="00A04938" w:rsidRDefault="0008073C" w:rsidP="00F46306">
      <w:pPr>
        <w:pStyle w:val="cmjREF"/>
        <w:rPr>
          <w:lang w:val="hr-HR"/>
        </w:rPr>
      </w:pPr>
    </w:p>
    <w:p w:rsidR="00BD7CED" w:rsidRPr="00A04938" w:rsidRDefault="00BD7CED" w:rsidP="00FA2B6D">
      <w:pPr>
        <w:spacing w:line="360" w:lineRule="auto"/>
      </w:pPr>
    </w:p>
    <w:p w:rsidR="0041754A" w:rsidRPr="00A04938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A04938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93C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EF" w:rsidRDefault="003476EF">
      <w:r>
        <w:separator/>
      </w:r>
    </w:p>
  </w:endnote>
  <w:endnote w:type="continuationSeparator" w:id="0">
    <w:p w:rsidR="003476EF" w:rsidRDefault="0034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9601F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9601F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7FA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EF" w:rsidRDefault="003476EF">
      <w:r>
        <w:separator/>
      </w:r>
    </w:p>
  </w:footnote>
  <w:footnote w:type="continuationSeparator" w:id="0">
    <w:p w:rsidR="003476EF" w:rsidRDefault="00347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A30F2"/>
    <w:rsid w:val="001C5CA0"/>
    <w:rsid w:val="001D070C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063AB"/>
    <w:rsid w:val="00324A0A"/>
    <w:rsid w:val="003476EF"/>
    <w:rsid w:val="00352CA1"/>
    <w:rsid w:val="0035358C"/>
    <w:rsid w:val="00367EED"/>
    <w:rsid w:val="00393755"/>
    <w:rsid w:val="003C01F0"/>
    <w:rsid w:val="003C3526"/>
    <w:rsid w:val="003D101B"/>
    <w:rsid w:val="003D711B"/>
    <w:rsid w:val="003E7C50"/>
    <w:rsid w:val="003F222A"/>
    <w:rsid w:val="003F75BD"/>
    <w:rsid w:val="0040054C"/>
    <w:rsid w:val="0040089A"/>
    <w:rsid w:val="0041754A"/>
    <w:rsid w:val="00446042"/>
    <w:rsid w:val="004600C2"/>
    <w:rsid w:val="00462121"/>
    <w:rsid w:val="00465CC1"/>
    <w:rsid w:val="00470B65"/>
    <w:rsid w:val="004727C1"/>
    <w:rsid w:val="00486FFE"/>
    <w:rsid w:val="00493A6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B7A5E"/>
    <w:rsid w:val="006C1EA8"/>
    <w:rsid w:val="006C5671"/>
    <w:rsid w:val="006D134E"/>
    <w:rsid w:val="006D614E"/>
    <w:rsid w:val="006F200A"/>
    <w:rsid w:val="006F4A65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639A1"/>
    <w:rsid w:val="00863D17"/>
    <w:rsid w:val="008713F2"/>
    <w:rsid w:val="00871E8F"/>
    <w:rsid w:val="0088736B"/>
    <w:rsid w:val="008977B7"/>
    <w:rsid w:val="008A735E"/>
    <w:rsid w:val="008D1BE8"/>
    <w:rsid w:val="008E6A4C"/>
    <w:rsid w:val="009433FB"/>
    <w:rsid w:val="009601FE"/>
    <w:rsid w:val="009775A8"/>
    <w:rsid w:val="009812CB"/>
    <w:rsid w:val="009B7021"/>
    <w:rsid w:val="009E6FE6"/>
    <w:rsid w:val="009F305E"/>
    <w:rsid w:val="00A04938"/>
    <w:rsid w:val="00A30CFB"/>
    <w:rsid w:val="00A43029"/>
    <w:rsid w:val="00A8282D"/>
    <w:rsid w:val="00A9567D"/>
    <w:rsid w:val="00AA397B"/>
    <w:rsid w:val="00AB0330"/>
    <w:rsid w:val="00AC6A13"/>
    <w:rsid w:val="00AD4347"/>
    <w:rsid w:val="00AE15A8"/>
    <w:rsid w:val="00AE73D7"/>
    <w:rsid w:val="00B0322A"/>
    <w:rsid w:val="00B17ABB"/>
    <w:rsid w:val="00B214B8"/>
    <w:rsid w:val="00B333E5"/>
    <w:rsid w:val="00B42095"/>
    <w:rsid w:val="00BA5983"/>
    <w:rsid w:val="00BB430D"/>
    <w:rsid w:val="00BC0FD5"/>
    <w:rsid w:val="00BD1C82"/>
    <w:rsid w:val="00BD47C7"/>
    <w:rsid w:val="00BD7CED"/>
    <w:rsid w:val="00BE314F"/>
    <w:rsid w:val="00C03080"/>
    <w:rsid w:val="00C16ABC"/>
    <w:rsid w:val="00C44C29"/>
    <w:rsid w:val="00C46E16"/>
    <w:rsid w:val="00C750D0"/>
    <w:rsid w:val="00C754A3"/>
    <w:rsid w:val="00C950FB"/>
    <w:rsid w:val="00CA60B2"/>
    <w:rsid w:val="00CB1234"/>
    <w:rsid w:val="00CB221D"/>
    <w:rsid w:val="00CC32C7"/>
    <w:rsid w:val="00CC5AF0"/>
    <w:rsid w:val="00D0217A"/>
    <w:rsid w:val="00D054F0"/>
    <w:rsid w:val="00D1057D"/>
    <w:rsid w:val="00D10DBF"/>
    <w:rsid w:val="00D22377"/>
    <w:rsid w:val="00D22488"/>
    <w:rsid w:val="00D307FC"/>
    <w:rsid w:val="00D4566B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31F49"/>
    <w:rsid w:val="00E47155"/>
    <w:rsid w:val="00E60A62"/>
    <w:rsid w:val="00E63DB6"/>
    <w:rsid w:val="00E66B44"/>
    <w:rsid w:val="00E866B0"/>
    <w:rsid w:val="00E8686B"/>
    <w:rsid w:val="00E875AA"/>
    <w:rsid w:val="00E932C6"/>
    <w:rsid w:val="00EB49AF"/>
    <w:rsid w:val="00EC7FAA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601FE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9601FE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9601FE"/>
    <w:rPr>
      <w:color w:val="0033CC"/>
      <w:u w:val="single"/>
    </w:rPr>
  </w:style>
  <w:style w:type="paragraph" w:styleId="Tijeloteksta3">
    <w:name w:val="Body Text 3"/>
    <w:basedOn w:val="Normal"/>
    <w:semiHidden/>
    <w:rsid w:val="009601FE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9601FE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9601FE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9601FE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link w:val="AuthorChar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AuthorChar">
    <w:name w:val="Author Char"/>
    <w:basedOn w:val="Zadanifontodlomka"/>
    <w:link w:val="Author"/>
    <w:rsid w:val="0088736B"/>
    <w:rPr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4</cp:revision>
  <cp:lastPrinted>2007-04-24T13:16:00Z</cp:lastPrinted>
  <dcterms:created xsi:type="dcterms:W3CDTF">2016-11-22T09:51:00Z</dcterms:created>
  <dcterms:modified xsi:type="dcterms:W3CDTF">2016-11-22T09:53:00Z</dcterms:modified>
</cp:coreProperties>
</file>